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  <w:bookmarkStart w:id="0" w:name="_GoBack"/>
      <w:bookmarkEnd w:id="0"/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728E94C8" w:rsidR="00B62A38" w:rsidRPr="00BD0729" w:rsidRDefault="00BD0729" w:rsidP="00BD0729">
      <w:pPr>
        <w:pStyle w:val="a3"/>
        <w:jc w:val="center"/>
        <w:rPr>
          <w:sz w:val="52"/>
          <w:szCs w:val="52"/>
        </w:rPr>
      </w:pPr>
      <w:r w:rsidRPr="00BD0729">
        <w:rPr>
          <w:sz w:val="52"/>
          <w:szCs w:val="52"/>
          <w:lang w:val="en-US"/>
        </w:rPr>
        <w:t>WP</w:t>
      </w:r>
      <w:r w:rsidRPr="00BD0729">
        <w:rPr>
          <w:sz w:val="52"/>
          <w:szCs w:val="52"/>
        </w:rPr>
        <w:t xml:space="preserve"> </w:t>
      </w:r>
      <w:r w:rsidRPr="00BD0729">
        <w:rPr>
          <w:sz w:val="52"/>
          <w:szCs w:val="52"/>
          <w:lang w:val="en-US"/>
        </w:rPr>
        <w:t>PRO</w:t>
      </w:r>
      <w:r w:rsidRPr="00BD0729">
        <w:rPr>
          <w:sz w:val="52"/>
          <w:szCs w:val="52"/>
        </w:rPr>
        <w:t xml:space="preserve"> Таймер обратного отсчета</w:t>
      </w:r>
    </w:p>
    <w:p w14:paraId="36B27E5C" w14:textId="01D82B3B" w:rsidR="00BD0729" w:rsidRPr="009F476C" w:rsidRDefault="009F476C" w:rsidP="00BD0729">
      <w:pPr>
        <w:pStyle w:val="a5"/>
        <w:jc w:val="center"/>
        <w:rPr>
          <w:sz w:val="28"/>
          <w:szCs w:val="28"/>
        </w:rPr>
      </w:pPr>
      <w:r w:rsidRPr="009F476C">
        <w:rPr>
          <w:sz w:val="28"/>
          <w:szCs w:val="28"/>
        </w:rPr>
        <w:t>Описание технической архитектуры программного обеспечения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116188D6" w14:textId="16C78201" w:rsidR="00BD0729" w:rsidRDefault="009F476C" w:rsidP="00BD0729">
      <w:pPr>
        <w:pStyle w:val="1"/>
      </w:pPr>
      <w:r>
        <w:lastRenderedPageBreak/>
        <w:t>Техническая архитектура</w:t>
      </w:r>
    </w:p>
    <w:p w14:paraId="23013E43" w14:textId="01BE5F65" w:rsidR="00BD0729" w:rsidRDefault="00BD0729" w:rsidP="00BD0729">
      <w:pPr>
        <w:ind w:left="426" w:firstLine="567"/>
      </w:pPr>
    </w:p>
    <w:p w14:paraId="7F5E4B01" w14:textId="5C9685E6" w:rsidR="00BD0729" w:rsidRDefault="009F476C" w:rsidP="00BD0729">
      <w:pPr>
        <w:ind w:left="284" w:firstLine="283"/>
      </w:pPr>
      <w:r w:rsidRPr="009F476C">
        <w:t>WP PRO Таймер обратного отсчета</w:t>
      </w:r>
      <w:r>
        <w:t xml:space="preserve"> (далее «таймер») работает как дополнение (плагин) для </w:t>
      </w:r>
      <w:r>
        <w:rPr>
          <w:lang w:val="en-US"/>
        </w:rPr>
        <w:t>CMS</w:t>
      </w:r>
      <w:r w:rsidRPr="009F476C">
        <w:t xml:space="preserve"> </w:t>
      </w:r>
      <w:r>
        <w:rPr>
          <w:lang w:val="en-US"/>
        </w:rPr>
        <w:t>WordPress</w:t>
      </w:r>
      <w:r>
        <w:t>.</w:t>
      </w:r>
    </w:p>
    <w:p w14:paraId="7B2FFD4B" w14:textId="0952C25E" w:rsidR="009F476C" w:rsidRPr="009F476C" w:rsidRDefault="009F476C" w:rsidP="00BD0729">
      <w:pPr>
        <w:ind w:left="284" w:firstLine="283"/>
      </w:pPr>
      <w:r>
        <w:t xml:space="preserve">Для функционирования сайта, который работает с использованием </w:t>
      </w:r>
      <w:r>
        <w:rPr>
          <w:lang w:val="en-US"/>
        </w:rPr>
        <w:t>CMS</w:t>
      </w:r>
      <w:r w:rsidRPr="009F476C">
        <w:t xml:space="preserve"> </w:t>
      </w:r>
      <w:r>
        <w:rPr>
          <w:lang w:val="en-US"/>
        </w:rPr>
        <w:t>Wordpress</w:t>
      </w:r>
      <w:r>
        <w:t xml:space="preserve">, требуется </w:t>
      </w:r>
      <w:r w:rsidR="00916549">
        <w:rPr>
          <w:lang w:val="en-US"/>
        </w:rPr>
        <w:t>web</w:t>
      </w:r>
      <w:r w:rsidR="00916549" w:rsidRPr="00916549">
        <w:t>-</w:t>
      </w:r>
      <w:r>
        <w:t xml:space="preserve">сервер с поддержкой </w:t>
      </w:r>
      <w:r>
        <w:rPr>
          <w:lang w:val="en-US"/>
        </w:rPr>
        <w:t>PHP</w:t>
      </w:r>
      <w:r>
        <w:t xml:space="preserve"> и баз данных (</w:t>
      </w:r>
      <w:r>
        <w:rPr>
          <w:lang w:val="en-US"/>
        </w:rPr>
        <w:t>SQL</w:t>
      </w:r>
      <w:r w:rsidRPr="009F476C">
        <w:t xml:space="preserve"> </w:t>
      </w:r>
      <w:r>
        <w:t>или иных), хранящих данные системы.</w:t>
      </w:r>
    </w:p>
    <w:sectPr w:rsidR="009F476C" w:rsidRPr="009F476C" w:rsidSect="00BD0729">
      <w:footerReference w:type="even" r:id="rId7"/>
      <w:footerReference w:type="default" r:id="rId8"/>
      <w:footerReference w:type="firs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ADD8" w14:textId="77777777" w:rsidR="005671D4" w:rsidRDefault="005671D4" w:rsidP="00BD0729">
      <w:r>
        <w:separator/>
      </w:r>
    </w:p>
  </w:endnote>
  <w:endnote w:type="continuationSeparator" w:id="0">
    <w:p w14:paraId="2D60400D" w14:textId="77777777" w:rsidR="005671D4" w:rsidRDefault="005671D4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5448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D04EF" w14:textId="77777777" w:rsidR="005671D4" w:rsidRDefault="005671D4" w:rsidP="00BD0729">
      <w:r>
        <w:separator/>
      </w:r>
    </w:p>
  </w:footnote>
  <w:footnote w:type="continuationSeparator" w:id="0">
    <w:p w14:paraId="10B108F8" w14:textId="77777777" w:rsidR="005671D4" w:rsidRDefault="005671D4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315E7A"/>
    <w:rsid w:val="005671D4"/>
    <w:rsid w:val="00596EE7"/>
    <w:rsid w:val="00916549"/>
    <w:rsid w:val="00954487"/>
    <w:rsid w:val="00984041"/>
    <w:rsid w:val="009F476C"/>
    <w:rsid w:val="00B62A38"/>
    <w:rsid w:val="00B653E4"/>
    <w:rsid w:val="00B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1</cp:revision>
  <dcterms:created xsi:type="dcterms:W3CDTF">2022-11-08T12:23:00Z</dcterms:created>
  <dcterms:modified xsi:type="dcterms:W3CDTF">2022-11-25T05:39:00Z</dcterms:modified>
</cp:coreProperties>
</file>